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604C" w14:textId="77777777" w:rsidR="00802CAA" w:rsidRDefault="00304CB5">
      <w:pPr>
        <w:jc w:val="center"/>
      </w:pPr>
      <w:bookmarkStart w:id="0" w:name="OLE_LINK7"/>
      <w:bookmarkStart w:id="1" w:name="OLE_LINK8"/>
      <w:bookmarkStart w:id="2" w:name="OLE_LINK9"/>
      <w:r>
        <w:rPr>
          <w:noProof/>
          <w:lang w:val="en-US"/>
        </w:rPr>
        <w:drawing>
          <wp:inline distT="0" distB="0" distL="0" distR="0" wp14:anchorId="149AC0B1" wp14:editId="0FDEFC8D">
            <wp:extent cx="30480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846455"/>
                    </a:xfrm>
                    <a:prstGeom prst="rect">
                      <a:avLst/>
                    </a:prstGeom>
                    <a:noFill/>
                    <a:ln>
                      <a:noFill/>
                    </a:ln>
                  </pic:spPr>
                </pic:pic>
              </a:graphicData>
            </a:graphic>
          </wp:inline>
        </w:drawing>
      </w:r>
    </w:p>
    <w:p w14:paraId="015D05C6" w14:textId="77777777" w:rsidR="00802CAA" w:rsidRDefault="00802CAA">
      <w:pPr>
        <w:jc w:val="center"/>
        <w:rPr>
          <w:sz w:val="18"/>
          <w:szCs w:val="18"/>
        </w:rPr>
      </w:pPr>
    </w:p>
    <w:p w14:paraId="68B33F50" w14:textId="77777777" w:rsidR="00802CAA" w:rsidRPr="006E1BDF" w:rsidRDefault="00802CAA" w:rsidP="001D3266">
      <w:pPr>
        <w:jc w:val="center"/>
        <w:outlineLvl w:val="0"/>
        <w:rPr>
          <w:sz w:val="16"/>
          <w:szCs w:val="16"/>
        </w:rPr>
      </w:pPr>
      <w:r w:rsidRPr="006E1BDF">
        <w:rPr>
          <w:sz w:val="16"/>
          <w:szCs w:val="16"/>
        </w:rPr>
        <w:t>16- 22 Cullen Place, Smithfield NSW 2164</w:t>
      </w:r>
    </w:p>
    <w:p w14:paraId="3F90DDB8" w14:textId="77777777" w:rsidR="00802CAA" w:rsidRPr="006E1BDF" w:rsidRDefault="00802CAA" w:rsidP="001D3266">
      <w:pPr>
        <w:jc w:val="center"/>
        <w:outlineLvl w:val="0"/>
        <w:rPr>
          <w:sz w:val="16"/>
          <w:szCs w:val="16"/>
        </w:rPr>
      </w:pPr>
      <w:r w:rsidRPr="006E1BDF">
        <w:rPr>
          <w:sz w:val="16"/>
          <w:szCs w:val="16"/>
        </w:rPr>
        <w:t>PO Box 6006, Wetherill Park NSW 2164</w:t>
      </w:r>
    </w:p>
    <w:p w14:paraId="3396B23D" w14:textId="77777777" w:rsidR="00802CAA" w:rsidRPr="006E1BDF" w:rsidRDefault="00802CAA" w:rsidP="001D3266">
      <w:pPr>
        <w:jc w:val="center"/>
        <w:outlineLvl w:val="0"/>
        <w:rPr>
          <w:sz w:val="16"/>
          <w:szCs w:val="16"/>
        </w:rPr>
      </w:pPr>
      <w:r w:rsidRPr="006E1BDF">
        <w:rPr>
          <w:sz w:val="16"/>
          <w:szCs w:val="16"/>
        </w:rPr>
        <w:t>Telephone: (02) 9757 1199 Facsimile: (02) 9757 1296</w:t>
      </w:r>
    </w:p>
    <w:bookmarkEnd w:id="0"/>
    <w:bookmarkEnd w:id="1"/>
    <w:bookmarkEnd w:id="2"/>
    <w:p w14:paraId="37409232" w14:textId="77777777" w:rsidR="00802CAA" w:rsidRPr="006E1BDF" w:rsidRDefault="00802CAA">
      <w:pPr>
        <w:rPr>
          <w:sz w:val="16"/>
          <w:szCs w:val="16"/>
        </w:rPr>
      </w:pPr>
    </w:p>
    <w:p w14:paraId="43355F4E" w14:textId="77777777" w:rsidR="006E1BDF" w:rsidRPr="007A0718" w:rsidRDefault="006E1BDF" w:rsidP="001D3266">
      <w:pPr>
        <w:widowControl w:val="0"/>
        <w:autoSpaceDE w:val="0"/>
        <w:autoSpaceDN w:val="0"/>
        <w:adjustRightInd w:val="0"/>
        <w:spacing w:after="200"/>
        <w:jc w:val="center"/>
        <w:outlineLvl w:val="0"/>
        <w:rPr>
          <w:rFonts w:ascii="Arial" w:hAnsi="Arial" w:cs="Arial"/>
          <w:b/>
          <w:bCs/>
          <w:color w:val="0B7DE0"/>
          <w:sz w:val="34"/>
          <w:szCs w:val="34"/>
        </w:rPr>
      </w:pPr>
      <w:r w:rsidRPr="007A0718">
        <w:rPr>
          <w:rFonts w:ascii="Arial" w:hAnsi="Arial" w:cs="Arial"/>
          <w:b/>
          <w:bCs/>
          <w:color w:val="0B7DE0"/>
          <w:sz w:val="34"/>
          <w:szCs w:val="34"/>
        </w:rPr>
        <w:t xml:space="preserve">Plain English </w:t>
      </w:r>
      <w:r w:rsidR="006E1463">
        <w:rPr>
          <w:rFonts w:ascii="Arial" w:hAnsi="Arial" w:cs="Arial"/>
          <w:b/>
          <w:bCs/>
          <w:color w:val="0B7DE0"/>
          <w:sz w:val="34"/>
          <w:szCs w:val="34"/>
        </w:rPr>
        <w:t xml:space="preserve">Steel Privacy fencing </w:t>
      </w:r>
      <w:r w:rsidRPr="007A0718">
        <w:rPr>
          <w:rFonts w:ascii="Arial" w:hAnsi="Arial" w:cs="Arial"/>
          <w:b/>
          <w:bCs/>
          <w:color w:val="0B7DE0"/>
          <w:sz w:val="34"/>
          <w:szCs w:val="34"/>
        </w:rPr>
        <w:t>Warranty</w:t>
      </w:r>
    </w:p>
    <w:p w14:paraId="719616B0" w14:textId="71695D2D" w:rsidR="00635ABF" w:rsidRDefault="009D6B81" w:rsidP="00635ABF">
      <w:pPr>
        <w:pStyle w:val="Heading2"/>
        <w:shd w:val="clear" w:color="auto" w:fill="FFFFFF"/>
        <w:spacing w:before="120" w:beforeAutospacing="0" w:after="0" w:afterAutospacing="0"/>
        <w:jc w:val="both"/>
        <w:textAlignment w:val="baseline"/>
        <w:rPr>
          <w:rFonts w:ascii="Calibri" w:hAnsi="Calibri"/>
          <w:color w:val="094881"/>
          <w:sz w:val="22"/>
          <w:szCs w:val="22"/>
        </w:rPr>
      </w:pPr>
      <w:r>
        <w:rPr>
          <w:rFonts w:ascii="Calibri" w:hAnsi="Calibri"/>
          <w:color w:val="094881"/>
          <w:sz w:val="22"/>
          <w:szCs w:val="22"/>
        </w:rPr>
        <w:t>GramLine</w:t>
      </w:r>
      <w:r w:rsidR="00635ABF">
        <w:rPr>
          <w:rFonts w:ascii="Calibri" w:hAnsi="Calibri"/>
          <w:color w:val="094881"/>
          <w:sz w:val="22"/>
          <w:szCs w:val="22"/>
        </w:rPr>
        <w:t>® Steel Privacy Fencing Plain English 10yr Warranty</w:t>
      </w:r>
    </w:p>
    <w:p w14:paraId="25F15899" w14:textId="77777777" w:rsidR="00A44FD5" w:rsidRDefault="00A44FD5" w:rsidP="00635ABF">
      <w:pPr>
        <w:pStyle w:val="Heading2"/>
        <w:shd w:val="clear" w:color="auto" w:fill="FFFFFF"/>
        <w:spacing w:before="120" w:beforeAutospacing="0" w:after="0" w:afterAutospacing="0"/>
        <w:jc w:val="both"/>
        <w:textAlignment w:val="baseline"/>
        <w:rPr>
          <w:rFonts w:ascii="Calibri" w:hAnsi="Calibri"/>
          <w:color w:val="094881"/>
          <w:sz w:val="22"/>
          <w:szCs w:val="22"/>
        </w:rPr>
      </w:pPr>
    </w:p>
    <w:p w14:paraId="36E0A665" w14:textId="13A0AF1E"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 xml:space="preserve">The benefits under our warranty are in addition to other rights and remedies under the law. Gram Engineering Pty Ltd, trading as </w:t>
      </w:r>
      <w:r w:rsidR="009D6B81">
        <w:rPr>
          <w:rFonts w:ascii="Calibri" w:hAnsi="Calibri"/>
          <w:color w:val="373737"/>
          <w:sz w:val="17"/>
          <w:szCs w:val="17"/>
        </w:rPr>
        <w:t>GramLine</w:t>
      </w:r>
      <w:r>
        <w:rPr>
          <w:rFonts w:ascii="Calibri" w:hAnsi="Calibri"/>
          <w:color w:val="373737"/>
          <w:sz w:val="17"/>
          <w:szCs w:val="17"/>
        </w:rPr>
        <w:t>®, was established over 30 years ago and is the market leader in the manufacture of Steel Privacy Fencing solutions made from Prepainted Hi-Tensile Steel.</w:t>
      </w:r>
    </w:p>
    <w:p w14:paraId="635C4F19" w14:textId="77777777"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 </w:t>
      </w:r>
    </w:p>
    <w:p w14:paraId="67536D30" w14:textId="075C4AAB" w:rsidR="00635ABF" w:rsidRDefault="009D6B81"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GramLine</w:t>
      </w:r>
      <w:r w:rsidR="00635ABF">
        <w:rPr>
          <w:rFonts w:ascii="Calibri" w:hAnsi="Calibri"/>
          <w:color w:val="373737"/>
          <w:sz w:val="17"/>
          <w:szCs w:val="17"/>
        </w:rPr>
        <w:t xml:space="preserve">® warrants that the </w:t>
      </w:r>
      <w:r>
        <w:rPr>
          <w:rFonts w:ascii="Calibri" w:hAnsi="Calibri"/>
          <w:color w:val="373737"/>
          <w:sz w:val="17"/>
          <w:szCs w:val="17"/>
        </w:rPr>
        <w:t>GramLine</w:t>
      </w:r>
      <w:r w:rsidR="00635ABF">
        <w:rPr>
          <w:rFonts w:ascii="Calibri" w:hAnsi="Calibri"/>
          <w:color w:val="373737"/>
          <w:sz w:val="17"/>
          <w:szCs w:val="17"/>
        </w:rPr>
        <w:t xml:space="preserve">® Steel Privacy Fencing supplied is manufactured from prime quality material and will be structurally fit for its intended purpose. </w:t>
      </w:r>
      <w:r>
        <w:rPr>
          <w:rFonts w:ascii="Calibri" w:hAnsi="Calibri"/>
          <w:color w:val="373737"/>
          <w:sz w:val="17"/>
          <w:szCs w:val="17"/>
        </w:rPr>
        <w:t>GramLine</w:t>
      </w:r>
      <w:r w:rsidR="00635ABF">
        <w:rPr>
          <w:rFonts w:ascii="Calibri" w:hAnsi="Calibri"/>
          <w:color w:val="373737"/>
          <w:sz w:val="17"/>
          <w:szCs w:val="17"/>
        </w:rPr>
        <w:t xml:space="preserve">® Steel Privacy Fencing is further warranted to have a life prior to perforation by weathering in the natural elements of 10 years from the date of installation. </w:t>
      </w:r>
      <w:r>
        <w:rPr>
          <w:rFonts w:ascii="Calibri" w:hAnsi="Calibri"/>
          <w:color w:val="373737"/>
          <w:sz w:val="17"/>
          <w:szCs w:val="17"/>
        </w:rPr>
        <w:t>GramLine</w:t>
      </w:r>
      <w:r w:rsidR="00635ABF">
        <w:rPr>
          <w:rFonts w:ascii="Calibri" w:hAnsi="Calibri"/>
          <w:color w:val="373737"/>
          <w:sz w:val="17"/>
          <w:szCs w:val="17"/>
        </w:rPr>
        <w:t>® offers this warranty in the knowledge that the products it uses are uncompromised for quality.</w:t>
      </w:r>
    </w:p>
    <w:p w14:paraId="0690B4FD" w14:textId="77777777"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 </w:t>
      </w:r>
    </w:p>
    <w:p w14:paraId="787C0C9F" w14:textId="77777777"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Our goods come with guarantees that cannot be excluded under Australian Consumer Law. You are entitled to a replacement or refund of a major failure and for compensation for any other reasonably foreseeable loss or damage. You are entitled to have the goods repaired or replaced if the goods fail to be of acceptable quality and the failure does not amount to a major failure.</w:t>
      </w:r>
    </w:p>
    <w:p w14:paraId="49FD313D" w14:textId="77777777" w:rsidR="00A44FD5" w:rsidRDefault="00A44FD5"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p>
    <w:p w14:paraId="1156C635" w14:textId="4768EC8A" w:rsidR="00635ABF" w:rsidRDefault="00635ABF" w:rsidP="00635ABF">
      <w:pPr>
        <w:pStyle w:val="Heading2"/>
        <w:shd w:val="clear" w:color="auto" w:fill="FFFFFF"/>
        <w:spacing w:before="120" w:beforeAutospacing="0" w:after="0" w:afterAutospacing="0"/>
        <w:jc w:val="both"/>
        <w:textAlignment w:val="baseline"/>
        <w:rPr>
          <w:rFonts w:ascii="Calibri" w:hAnsi="Calibri"/>
          <w:color w:val="094881"/>
          <w:sz w:val="22"/>
          <w:szCs w:val="22"/>
        </w:rPr>
      </w:pPr>
      <w:r>
        <w:rPr>
          <w:rFonts w:ascii="Calibri" w:hAnsi="Calibri"/>
          <w:color w:val="094881"/>
          <w:sz w:val="22"/>
          <w:szCs w:val="22"/>
        </w:rPr>
        <w:t xml:space="preserve">What you can be assured of with your </w:t>
      </w:r>
      <w:r w:rsidR="009D6B81">
        <w:rPr>
          <w:rFonts w:ascii="Calibri" w:hAnsi="Calibri"/>
          <w:color w:val="094881"/>
          <w:sz w:val="22"/>
          <w:szCs w:val="22"/>
        </w:rPr>
        <w:t>GramLine</w:t>
      </w:r>
      <w:r>
        <w:rPr>
          <w:rFonts w:ascii="Calibri" w:hAnsi="Calibri"/>
          <w:color w:val="094881"/>
          <w:sz w:val="22"/>
          <w:szCs w:val="22"/>
        </w:rPr>
        <w:t>® Steel Privacy Fence</w:t>
      </w:r>
    </w:p>
    <w:p w14:paraId="48FE98F3" w14:textId="77777777" w:rsidR="00635ABF" w:rsidRDefault="00635ABF" w:rsidP="00635ABF">
      <w:pPr>
        <w:numPr>
          <w:ilvl w:val="0"/>
          <w:numId w:val="6"/>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Made from Quality, Certified, Tested Prepainted Hi-Tensile Steel.</w:t>
      </w:r>
    </w:p>
    <w:p w14:paraId="6A3E76DE" w14:textId="7C32DDEC" w:rsidR="00635ABF" w:rsidRDefault="00635ABF" w:rsidP="00635ABF">
      <w:pPr>
        <w:numPr>
          <w:ilvl w:val="0"/>
          <w:numId w:val="6"/>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The </w:t>
      </w:r>
      <w:proofErr w:type="spellStart"/>
      <w:r>
        <w:rPr>
          <w:rFonts w:ascii="Calibri" w:hAnsi="Calibri"/>
          <w:color w:val="373737"/>
          <w:sz w:val="17"/>
          <w:szCs w:val="17"/>
        </w:rPr>
        <w:t>ZigZag</w:t>
      </w:r>
      <w:proofErr w:type="spellEnd"/>
      <w:r>
        <w:rPr>
          <w:rFonts w:ascii="Calibri" w:hAnsi="Calibri"/>
          <w:color w:val="373737"/>
          <w:sz w:val="17"/>
          <w:szCs w:val="17"/>
        </w:rPr>
        <w:t>® infill sheets comply to AS 1397, AZ 150 coating class</w:t>
      </w:r>
      <w:r w:rsidR="00B34C8F">
        <w:rPr>
          <w:rFonts w:ascii="Calibri" w:hAnsi="Calibri"/>
          <w:color w:val="373737"/>
          <w:sz w:val="17"/>
          <w:szCs w:val="17"/>
        </w:rPr>
        <w:t>.</w:t>
      </w:r>
    </w:p>
    <w:p w14:paraId="7963259F" w14:textId="77777777" w:rsidR="00635ABF" w:rsidRDefault="00635ABF" w:rsidP="00635ABF">
      <w:pPr>
        <w:numPr>
          <w:ilvl w:val="0"/>
          <w:numId w:val="6"/>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It will not perforate in natural conditions for a period of 10 years.</w:t>
      </w:r>
    </w:p>
    <w:p w14:paraId="6BA73214" w14:textId="467893AE" w:rsidR="00635ABF" w:rsidRDefault="00635ABF" w:rsidP="00635ABF">
      <w:pPr>
        <w:numPr>
          <w:ilvl w:val="0"/>
          <w:numId w:val="6"/>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The paint surface will not flake or peel (i.e. delaminate) for a period of ten years.</w:t>
      </w:r>
    </w:p>
    <w:p w14:paraId="1AC65840" w14:textId="04592BE3" w:rsidR="00B34C8F" w:rsidRDefault="00B34C8F" w:rsidP="00635ABF">
      <w:pPr>
        <w:numPr>
          <w:ilvl w:val="0"/>
          <w:numId w:val="6"/>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The prepainted steel complies to AS 2728, the Australian standard for prepainted steel products.</w:t>
      </w:r>
    </w:p>
    <w:p w14:paraId="08392A12" w14:textId="3CEA8970" w:rsidR="00635ABF" w:rsidRDefault="00635ABF" w:rsidP="00635ABF">
      <w:pPr>
        <w:numPr>
          <w:ilvl w:val="0"/>
          <w:numId w:val="6"/>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All of our Steel Privacy Fencing is </w:t>
      </w:r>
      <w:r w:rsidR="009D6B81">
        <w:rPr>
          <w:rFonts w:ascii="Calibri" w:hAnsi="Calibri"/>
          <w:color w:val="373737"/>
          <w:sz w:val="17"/>
          <w:szCs w:val="17"/>
        </w:rPr>
        <w:t xml:space="preserve">manufactured at one site for consistency and is </w:t>
      </w:r>
      <w:r>
        <w:rPr>
          <w:rFonts w:ascii="Calibri" w:hAnsi="Calibri"/>
          <w:color w:val="373737"/>
          <w:sz w:val="17"/>
          <w:szCs w:val="17"/>
        </w:rPr>
        <w:t>Quality Inspected prior to despatch</w:t>
      </w:r>
      <w:r w:rsidR="009D6B81">
        <w:rPr>
          <w:rFonts w:ascii="Calibri" w:hAnsi="Calibri"/>
          <w:color w:val="373737"/>
          <w:sz w:val="17"/>
          <w:szCs w:val="17"/>
        </w:rPr>
        <w:t>.</w:t>
      </w:r>
    </w:p>
    <w:p w14:paraId="140FB14F" w14:textId="77777777"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 </w:t>
      </w:r>
    </w:p>
    <w:p w14:paraId="3911E317" w14:textId="18622425"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 xml:space="preserve">All Genuine </w:t>
      </w:r>
      <w:r w:rsidR="009D6B81">
        <w:rPr>
          <w:rFonts w:ascii="Calibri" w:hAnsi="Calibri"/>
          <w:color w:val="373737"/>
          <w:sz w:val="17"/>
          <w:szCs w:val="17"/>
        </w:rPr>
        <w:t>GramLine</w:t>
      </w:r>
      <w:r>
        <w:rPr>
          <w:rFonts w:ascii="Calibri" w:hAnsi="Calibri"/>
          <w:color w:val="373737"/>
          <w:sz w:val="17"/>
          <w:szCs w:val="17"/>
        </w:rPr>
        <w:t xml:space="preserve">® Steel Privacy Fencing components – i.e. the Posts, Rails, Infill Sheets, Lattice and Plinths are branded with the </w:t>
      </w:r>
      <w:r w:rsidR="009D6B81">
        <w:rPr>
          <w:rFonts w:ascii="Calibri" w:hAnsi="Calibri"/>
          <w:color w:val="373737"/>
          <w:sz w:val="17"/>
          <w:szCs w:val="17"/>
        </w:rPr>
        <w:t>GramLine</w:t>
      </w:r>
      <w:r>
        <w:rPr>
          <w:rFonts w:ascii="Calibri" w:hAnsi="Calibri"/>
          <w:color w:val="373737"/>
          <w:sz w:val="17"/>
          <w:szCs w:val="17"/>
        </w:rPr>
        <w:t xml:space="preserve">® Brand. For peace of mind, always ensure your products are </w:t>
      </w:r>
      <w:r w:rsidR="009D6B81">
        <w:rPr>
          <w:rFonts w:ascii="Calibri" w:hAnsi="Calibri"/>
          <w:color w:val="373737"/>
          <w:sz w:val="17"/>
          <w:szCs w:val="17"/>
        </w:rPr>
        <w:t>GramLine</w:t>
      </w:r>
      <w:r>
        <w:rPr>
          <w:rFonts w:ascii="Calibri" w:hAnsi="Calibri"/>
          <w:color w:val="373737"/>
          <w:sz w:val="17"/>
          <w:szCs w:val="17"/>
        </w:rPr>
        <w:t xml:space="preserve">® Branded. This warranty is only applicable to </w:t>
      </w:r>
      <w:r w:rsidR="009D6B81">
        <w:rPr>
          <w:rFonts w:ascii="Calibri" w:hAnsi="Calibri"/>
          <w:color w:val="373737"/>
          <w:sz w:val="17"/>
          <w:szCs w:val="17"/>
        </w:rPr>
        <w:t>GramLine</w:t>
      </w:r>
      <w:r>
        <w:rPr>
          <w:rFonts w:ascii="Calibri" w:hAnsi="Calibri"/>
          <w:color w:val="373737"/>
          <w:sz w:val="17"/>
          <w:szCs w:val="17"/>
        </w:rPr>
        <w:t>® branded product.</w:t>
      </w:r>
    </w:p>
    <w:p w14:paraId="7E41B674" w14:textId="77777777" w:rsidR="00A44FD5" w:rsidRDefault="00A44FD5"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p>
    <w:p w14:paraId="3A017CD2" w14:textId="1D953CCD" w:rsidR="00635ABF" w:rsidRDefault="00635ABF" w:rsidP="00635ABF">
      <w:pPr>
        <w:pStyle w:val="Heading2"/>
        <w:shd w:val="clear" w:color="auto" w:fill="FFFFFF"/>
        <w:spacing w:before="120" w:beforeAutospacing="0" w:after="0" w:afterAutospacing="0"/>
        <w:jc w:val="both"/>
        <w:textAlignment w:val="baseline"/>
        <w:rPr>
          <w:rFonts w:ascii="Calibri" w:hAnsi="Calibri"/>
          <w:color w:val="094881"/>
          <w:sz w:val="22"/>
          <w:szCs w:val="22"/>
        </w:rPr>
      </w:pPr>
      <w:r>
        <w:rPr>
          <w:rFonts w:ascii="Calibri" w:hAnsi="Calibri"/>
          <w:color w:val="094881"/>
          <w:sz w:val="22"/>
          <w:szCs w:val="22"/>
        </w:rPr>
        <w:t xml:space="preserve">What you need to check to ensure your </w:t>
      </w:r>
      <w:r w:rsidR="009D6B81">
        <w:rPr>
          <w:rFonts w:ascii="Calibri" w:hAnsi="Calibri"/>
          <w:color w:val="094881"/>
          <w:sz w:val="22"/>
          <w:szCs w:val="22"/>
        </w:rPr>
        <w:t>GramLine</w:t>
      </w:r>
      <w:r>
        <w:rPr>
          <w:rFonts w:ascii="Calibri" w:hAnsi="Calibri"/>
          <w:color w:val="094881"/>
          <w:sz w:val="22"/>
          <w:szCs w:val="22"/>
        </w:rPr>
        <w:t>® Warranty is not voided:</w:t>
      </w:r>
    </w:p>
    <w:p w14:paraId="661E67B8" w14:textId="1A425512" w:rsidR="00635ABF" w:rsidRDefault="00635ABF" w:rsidP="00635ABF">
      <w:pPr>
        <w:numPr>
          <w:ilvl w:val="0"/>
          <w:numId w:val="7"/>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The </w:t>
      </w:r>
      <w:r w:rsidR="009D6B81">
        <w:rPr>
          <w:rFonts w:ascii="Calibri" w:hAnsi="Calibri"/>
          <w:color w:val="373737"/>
          <w:sz w:val="17"/>
          <w:szCs w:val="17"/>
        </w:rPr>
        <w:t>GramLine</w:t>
      </w:r>
      <w:r>
        <w:rPr>
          <w:rFonts w:ascii="Calibri" w:hAnsi="Calibri"/>
          <w:color w:val="373737"/>
          <w:sz w:val="17"/>
          <w:szCs w:val="17"/>
        </w:rPr>
        <w:t>® Steel Privacy Fence paint finish as supplied must not be scratched, abraded, damaged in any way, or coated with any other paints or incompatible material. The use of touch up paints over the supplied painted finish is not recommended.</w:t>
      </w:r>
    </w:p>
    <w:p w14:paraId="377DD91B" w14:textId="39B94BF9" w:rsidR="00635ABF" w:rsidRDefault="00635ABF" w:rsidP="00635ABF">
      <w:pPr>
        <w:numPr>
          <w:ilvl w:val="0"/>
          <w:numId w:val="7"/>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Your </w:t>
      </w:r>
      <w:r w:rsidR="009D6B81">
        <w:rPr>
          <w:rFonts w:ascii="Calibri" w:hAnsi="Calibri"/>
          <w:color w:val="373737"/>
          <w:sz w:val="17"/>
          <w:szCs w:val="17"/>
        </w:rPr>
        <w:t>GramLine</w:t>
      </w:r>
      <w:r>
        <w:rPr>
          <w:rFonts w:ascii="Calibri" w:hAnsi="Calibri"/>
          <w:color w:val="373737"/>
          <w:sz w:val="17"/>
          <w:szCs w:val="17"/>
        </w:rPr>
        <w:t>® Steel Privacy Fence must be regularly maintained. This means that any areas unwashed by exposure to rain are hosed with water and that debris caught in the posts and rails or against the infill panels, is removed. We recommend this be done at least every 6 months. Your fence must not be washed with pool, ground, or bore water.</w:t>
      </w:r>
    </w:p>
    <w:p w14:paraId="71FEC3C9" w14:textId="02349C9D" w:rsidR="00635ABF" w:rsidRDefault="00635ABF" w:rsidP="00635ABF">
      <w:pPr>
        <w:numPr>
          <w:ilvl w:val="0"/>
          <w:numId w:val="7"/>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The warranty does not apply when your </w:t>
      </w:r>
      <w:r w:rsidR="009D6B81">
        <w:rPr>
          <w:rFonts w:ascii="Calibri" w:hAnsi="Calibri"/>
          <w:color w:val="373737"/>
          <w:sz w:val="17"/>
          <w:szCs w:val="17"/>
        </w:rPr>
        <w:t>GramLine</w:t>
      </w:r>
      <w:r>
        <w:rPr>
          <w:rFonts w:ascii="Calibri" w:hAnsi="Calibri"/>
          <w:color w:val="373737"/>
          <w:sz w:val="17"/>
          <w:szCs w:val="17"/>
        </w:rPr>
        <w:t>® Steel Privacy Fence is installed within 1 kilometre of a marine or corrosive industrial environment.</w:t>
      </w:r>
    </w:p>
    <w:p w14:paraId="55A9F433" w14:textId="4DED0670" w:rsidR="00635ABF" w:rsidRDefault="00635ABF" w:rsidP="00635ABF">
      <w:pPr>
        <w:numPr>
          <w:ilvl w:val="0"/>
          <w:numId w:val="7"/>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Installation must be in accordance with the </w:t>
      </w:r>
      <w:r w:rsidR="009D6B81">
        <w:rPr>
          <w:rFonts w:ascii="Calibri" w:hAnsi="Calibri"/>
          <w:color w:val="373737"/>
          <w:sz w:val="17"/>
          <w:szCs w:val="17"/>
        </w:rPr>
        <w:t>GramLine</w:t>
      </w:r>
      <w:r>
        <w:rPr>
          <w:rFonts w:ascii="Calibri" w:hAnsi="Calibri"/>
          <w:color w:val="373737"/>
          <w:sz w:val="17"/>
          <w:szCs w:val="17"/>
        </w:rPr>
        <w:t>® installation guide and fasteners must comply with Australian Standard AS3566.2 2002, Table 2.1, Class 3 or Class 4.</w:t>
      </w:r>
    </w:p>
    <w:p w14:paraId="740A1DDE" w14:textId="47554A46" w:rsidR="00635ABF" w:rsidRDefault="00635ABF" w:rsidP="00635ABF">
      <w:pPr>
        <w:numPr>
          <w:ilvl w:val="0"/>
          <w:numId w:val="7"/>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The warranty to perforation does not apply when your </w:t>
      </w:r>
      <w:r w:rsidR="009D6B81">
        <w:rPr>
          <w:rFonts w:ascii="Calibri" w:hAnsi="Calibri"/>
          <w:color w:val="373737"/>
          <w:sz w:val="17"/>
          <w:szCs w:val="17"/>
        </w:rPr>
        <w:t>GramLine</w:t>
      </w:r>
      <w:r>
        <w:rPr>
          <w:rFonts w:ascii="Calibri" w:hAnsi="Calibri"/>
          <w:color w:val="373737"/>
          <w:sz w:val="17"/>
          <w:szCs w:val="17"/>
        </w:rPr>
        <w:t>® Steel Privacy Fence or its components are transformed by incorporation or modification into another product nor when the components are transformed by welding.</w:t>
      </w:r>
      <w:r>
        <w:rPr>
          <w:rFonts w:ascii="Calibri" w:hAnsi="Calibri"/>
          <w:color w:val="373737"/>
          <w:sz w:val="17"/>
          <w:szCs w:val="17"/>
        </w:rPr>
        <w:br/>
        <w:t xml:space="preserve">Your </w:t>
      </w:r>
      <w:r w:rsidR="009D6B81">
        <w:rPr>
          <w:rFonts w:ascii="Calibri" w:hAnsi="Calibri"/>
          <w:color w:val="373737"/>
          <w:sz w:val="17"/>
          <w:szCs w:val="17"/>
        </w:rPr>
        <w:t>GramLine</w:t>
      </w:r>
      <w:r>
        <w:rPr>
          <w:rFonts w:ascii="Calibri" w:hAnsi="Calibri"/>
          <w:color w:val="373737"/>
          <w:sz w:val="17"/>
          <w:szCs w:val="17"/>
        </w:rPr>
        <w:t>® Steel Privacy Fence must not come into contact with any pool or garden chemicals, fertilisers, salts, acidic soil or i</w:t>
      </w:r>
      <w:r w:rsidR="009D6B81">
        <w:rPr>
          <w:rFonts w:ascii="Calibri" w:hAnsi="Calibri"/>
          <w:color w:val="373737"/>
          <w:sz w:val="17"/>
          <w:szCs w:val="17"/>
        </w:rPr>
        <w:t>n</w:t>
      </w:r>
      <w:r>
        <w:rPr>
          <w:rFonts w:ascii="Calibri" w:hAnsi="Calibri"/>
          <w:color w:val="373737"/>
          <w:sz w:val="17"/>
          <w:szCs w:val="17"/>
        </w:rPr>
        <w:t>compatible metals such as copper and lead.</w:t>
      </w:r>
    </w:p>
    <w:p w14:paraId="4328C994" w14:textId="037C3231" w:rsidR="00635ABF" w:rsidRDefault="00635ABF" w:rsidP="00635ABF">
      <w:pPr>
        <w:numPr>
          <w:ilvl w:val="0"/>
          <w:numId w:val="7"/>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All paint finishes fade and lose gloss as a result of natural weathering. Dark colours will generally show more fading than light colours. </w:t>
      </w:r>
      <w:r w:rsidR="009D6B81">
        <w:rPr>
          <w:rFonts w:ascii="Calibri" w:hAnsi="Calibri"/>
          <w:color w:val="373737"/>
          <w:sz w:val="17"/>
          <w:szCs w:val="17"/>
        </w:rPr>
        <w:t>GramLine</w:t>
      </w:r>
      <w:r>
        <w:rPr>
          <w:rFonts w:ascii="Calibri" w:hAnsi="Calibri"/>
          <w:color w:val="373737"/>
          <w:sz w:val="17"/>
          <w:szCs w:val="17"/>
        </w:rPr>
        <w:t>® Steel Privacy Fences are manufactured with high durability paint, however Gram cannot warrant against natural fading or loss of gloss of the paint finish.</w:t>
      </w:r>
    </w:p>
    <w:p w14:paraId="0ECA1D64" w14:textId="77777777" w:rsidR="00A44FD5" w:rsidRDefault="00A44FD5" w:rsidP="00635ABF">
      <w:pPr>
        <w:pStyle w:val="Heading2"/>
        <w:shd w:val="clear" w:color="auto" w:fill="FFFFFF"/>
        <w:spacing w:before="120" w:beforeAutospacing="0" w:after="0" w:afterAutospacing="0"/>
        <w:jc w:val="both"/>
        <w:textAlignment w:val="baseline"/>
        <w:rPr>
          <w:rFonts w:ascii="Calibri" w:hAnsi="Calibri"/>
          <w:color w:val="094881"/>
          <w:sz w:val="22"/>
          <w:szCs w:val="22"/>
        </w:rPr>
      </w:pPr>
    </w:p>
    <w:p w14:paraId="7AD64B02" w14:textId="28B91C16" w:rsidR="00635ABF" w:rsidRDefault="009D6B81" w:rsidP="00635ABF">
      <w:pPr>
        <w:pStyle w:val="Heading2"/>
        <w:shd w:val="clear" w:color="auto" w:fill="FFFFFF"/>
        <w:spacing w:before="120" w:beforeAutospacing="0" w:after="0" w:afterAutospacing="0"/>
        <w:jc w:val="both"/>
        <w:textAlignment w:val="baseline"/>
        <w:rPr>
          <w:rFonts w:ascii="Calibri" w:hAnsi="Calibri"/>
          <w:color w:val="094881"/>
          <w:sz w:val="22"/>
          <w:szCs w:val="22"/>
        </w:rPr>
      </w:pPr>
      <w:r>
        <w:rPr>
          <w:rFonts w:ascii="Calibri" w:hAnsi="Calibri"/>
          <w:color w:val="094881"/>
          <w:sz w:val="22"/>
          <w:szCs w:val="22"/>
        </w:rPr>
        <w:t>GramLine</w:t>
      </w:r>
      <w:r w:rsidR="00635ABF">
        <w:rPr>
          <w:rFonts w:ascii="Calibri" w:hAnsi="Calibri"/>
          <w:color w:val="094881"/>
          <w:sz w:val="22"/>
          <w:szCs w:val="22"/>
        </w:rPr>
        <w:t>®, at its discretion, shall be liable for</w:t>
      </w:r>
    </w:p>
    <w:p w14:paraId="0A088916" w14:textId="77777777" w:rsidR="00635ABF" w:rsidRDefault="00635ABF" w:rsidP="00635ABF">
      <w:pPr>
        <w:numPr>
          <w:ilvl w:val="0"/>
          <w:numId w:val="8"/>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The cost of replacement product;</w:t>
      </w:r>
    </w:p>
    <w:p w14:paraId="047FC020" w14:textId="77777777" w:rsidR="00635ABF" w:rsidRDefault="00635ABF" w:rsidP="00635ABF">
      <w:pPr>
        <w:numPr>
          <w:ilvl w:val="0"/>
          <w:numId w:val="8"/>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The cost of obtaining equivalent product or;</w:t>
      </w:r>
    </w:p>
    <w:p w14:paraId="33FA48C4" w14:textId="77777777" w:rsidR="00635ABF" w:rsidRDefault="00635ABF" w:rsidP="00635ABF">
      <w:pPr>
        <w:numPr>
          <w:ilvl w:val="0"/>
          <w:numId w:val="8"/>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The cost of having affected product repaired – whichever is the lowest</w:t>
      </w:r>
    </w:p>
    <w:p w14:paraId="23C66970" w14:textId="5738A75A" w:rsidR="00635ABF" w:rsidRDefault="009D6B81" w:rsidP="00635ABF">
      <w:pPr>
        <w:pStyle w:val="Heading2"/>
        <w:shd w:val="clear" w:color="auto" w:fill="FFFFFF"/>
        <w:spacing w:before="120" w:beforeAutospacing="0" w:after="0" w:afterAutospacing="0"/>
        <w:jc w:val="both"/>
        <w:textAlignment w:val="baseline"/>
        <w:rPr>
          <w:rFonts w:ascii="Calibri" w:hAnsi="Calibri"/>
          <w:color w:val="094881"/>
          <w:sz w:val="22"/>
          <w:szCs w:val="22"/>
        </w:rPr>
      </w:pPr>
      <w:r>
        <w:rPr>
          <w:rFonts w:ascii="Calibri" w:hAnsi="Calibri"/>
          <w:color w:val="094881"/>
          <w:sz w:val="22"/>
          <w:szCs w:val="22"/>
        </w:rPr>
        <w:t>GramLine</w:t>
      </w:r>
      <w:r w:rsidR="00635ABF">
        <w:rPr>
          <w:rFonts w:ascii="Calibri" w:hAnsi="Calibri"/>
          <w:color w:val="094881"/>
          <w:sz w:val="22"/>
          <w:szCs w:val="22"/>
        </w:rPr>
        <w:t>® will not be liable for</w:t>
      </w:r>
    </w:p>
    <w:p w14:paraId="0DC7A630" w14:textId="77777777" w:rsidR="00635ABF" w:rsidRDefault="00635ABF" w:rsidP="00635ABF">
      <w:pPr>
        <w:numPr>
          <w:ilvl w:val="0"/>
          <w:numId w:val="9"/>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The cost of making a claim</w:t>
      </w:r>
    </w:p>
    <w:p w14:paraId="3F3F3144" w14:textId="77777777" w:rsidR="00635ABF" w:rsidRDefault="00635ABF" w:rsidP="00635ABF">
      <w:pPr>
        <w:numPr>
          <w:ilvl w:val="0"/>
          <w:numId w:val="9"/>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Natural weathering of the paint including a reduction in gloss or a change in the colour of the paint finish over time</w:t>
      </w:r>
    </w:p>
    <w:p w14:paraId="7651CF86" w14:textId="77777777" w:rsidR="00635ABF" w:rsidRDefault="00635ABF" w:rsidP="00635ABF">
      <w:pPr>
        <w:numPr>
          <w:ilvl w:val="0"/>
          <w:numId w:val="9"/>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Paint flaking and peeling arising from paint blistering, white corrosion product or red rust</w:t>
      </w:r>
    </w:p>
    <w:p w14:paraId="3B932F02" w14:textId="77777777" w:rsidR="00635ABF" w:rsidRDefault="00635ABF" w:rsidP="00635ABF">
      <w:pPr>
        <w:numPr>
          <w:ilvl w:val="0"/>
          <w:numId w:val="9"/>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Labour costs associated with the rectification of the affected product</w:t>
      </w:r>
    </w:p>
    <w:p w14:paraId="187F25CA" w14:textId="43B2BCA6" w:rsidR="00635ABF" w:rsidRDefault="00635ABF" w:rsidP="00635ABF">
      <w:pPr>
        <w:numPr>
          <w:ilvl w:val="0"/>
          <w:numId w:val="9"/>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 xml:space="preserve">The cost of components not supplied by </w:t>
      </w:r>
      <w:r w:rsidR="009D6B81">
        <w:rPr>
          <w:rFonts w:ascii="Calibri" w:hAnsi="Calibri"/>
          <w:color w:val="373737"/>
          <w:sz w:val="17"/>
          <w:szCs w:val="17"/>
        </w:rPr>
        <w:t>GramLine</w:t>
      </w:r>
      <w:r>
        <w:rPr>
          <w:rFonts w:ascii="Calibri" w:hAnsi="Calibri"/>
          <w:color w:val="373737"/>
          <w:sz w:val="17"/>
          <w:szCs w:val="17"/>
        </w:rPr>
        <w:t>®.</w:t>
      </w:r>
    </w:p>
    <w:p w14:paraId="60D9637D" w14:textId="77777777" w:rsidR="00635ABF" w:rsidRDefault="00635ABF" w:rsidP="00635ABF">
      <w:pPr>
        <w:numPr>
          <w:ilvl w:val="0"/>
          <w:numId w:val="9"/>
        </w:numPr>
        <w:shd w:val="clear" w:color="auto" w:fill="FFFFFF"/>
        <w:spacing w:line="244" w:lineRule="atLeast"/>
        <w:ind w:left="0"/>
        <w:jc w:val="both"/>
        <w:textAlignment w:val="baseline"/>
        <w:rPr>
          <w:rFonts w:ascii="Calibri" w:hAnsi="Calibri"/>
          <w:color w:val="373737"/>
          <w:sz w:val="17"/>
          <w:szCs w:val="17"/>
        </w:rPr>
      </w:pPr>
      <w:r>
        <w:rPr>
          <w:rFonts w:ascii="Calibri" w:hAnsi="Calibri"/>
          <w:color w:val="373737"/>
          <w:sz w:val="17"/>
          <w:szCs w:val="17"/>
        </w:rPr>
        <w:t>Injury to persons, damage to property, or consequential losses arising from the use of our products.</w:t>
      </w:r>
    </w:p>
    <w:p w14:paraId="0ECA9997" w14:textId="77777777" w:rsidR="00A44FD5" w:rsidRDefault="00A44FD5" w:rsidP="00A44FD5">
      <w:pPr>
        <w:shd w:val="clear" w:color="auto" w:fill="FFFFFF"/>
        <w:spacing w:line="244" w:lineRule="atLeast"/>
        <w:jc w:val="both"/>
        <w:textAlignment w:val="baseline"/>
        <w:rPr>
          <w:rFonts w:ascii="Calibri" w:hAnsi="Calibri"/>
          <w:color w:val="373737"/>
          <w:sz w:val="17"/>
          <w:szCs w:val="17"/>
        </w:rPr>
      </w:pPr>
    </w:p>
    <w:p w14:paraId="0D72EDE8" w14:textId="22747168" w:rsidR="00635ABF" w:rsidRDefault="00635ABF" w:rsidP="00635ABF">
      <w:pPr>
        <w:pStyle w:val="Heading4"/>
        <w:shd w:val="clear" w:color="auto" w:fill="FFFFFF"/>
        <w:spacing w:before="0" w:beforeAutospacing="0" w:after="0" w:afterAutospacing="0" w:line="210" w:lineRule="atLeast"/>
        <w:jc w:val="both"/>
        <w:textAlignment w:val="baseline"/>
        <w:rPr>
          <w:rFonts w:ascii="Calibri" w:hAnsi="Calibri"/>
          <w:color w:val="333333"/>
          <w:sz w:val="17"/>
          <w:szCs w:val="17"/>
        </w:rPr>
      </w:pPr>
      <w:r>
        <w:rPr>
          <w:rFonts w:ascii="Calibri" w:hAnsi="Calibri"/>
          <w:color w:val="333333"/>
          <w:sz w:val="17"/>
          <w:szCs w:val="17"/>
        </w:rPr>
        <w:t xml:space="preserve">DON’T FORGET – LOOK FOR THE </w:t>
      </w:r>
      <w:r w:rsidR="009D6B81">
        <w:rPr>
          <w:rFonts w:ascii="Calibri" w:hAnsi="Calibri"/>
          <w:color w:val="333333"/>
          <w:sz w:val="17"/>
          <w:szCs w:val="17"/>
        </w:rPr>
        <w:t>GRAMLINE</w:t>
      </w:r>
      <w:r>
        <w:rPr>
          <w:rFonts w:ascii="Calibri" w:hAnsi="Calibri"/>
          <w:color w:val="333333"/>
          <w:sz w:val="17"/>
          <w:szCs w:val="17"/>
        </w:rPr>
        <w:t xml:space="preserve">® BRAND IT IS YOUR PEACE OF MIND KNOWING THAT WITH YOUR QUALITY </w:t>
      </w:r>
      <w:r w:rsidR="009D6B81">
        <w:rPr>
          <w:rFonts w:ascii="Calibri" w:hAnsi="Calibri"/>
          <w:color w:val="333333"/>
          <w:sz w:val="17"/>
          <w:szCs w:val="17"/>
        </w:rPr>
        <w:t>GRAMLINE</w:t>
      </w:r>
      <w:r>
        <w:rPr>
          <w:rFonts w:ascii="Calibri" w:hAnsi="Calibri"/>
          <w:color w:val="333333"/>
          <w:sz w:val="17"/>
          <w:szCs w:val="17"/>
        </w:rPr>
        <w:t>® FENCE – “The GOOD side is BOTH sides.”</w:t>
      </w:r>
    </w:p>
    <w:p w14:paraId="0D1D8BAA" w14:textId="77777777" w:rsidR="00A44FD5" w:rsidRDefault="00A44FD5" w:rsidP="00635ABF">
      <w:pPr>
        <w:pStyle w:val="Heading4"/>
        <w:shd w:val="clear" w:color="auto" w:fill="FFFFFF"/>
        <w:spacing w:before="0" w:beforeAutospacing="0" w:after="0" w:afterAutospacing="0" w:line="210" w:lineRule="atLeast"/>
        <w:jc w:val="both"/>
        <w:textAlignment w:val="baseline"/>
        <w:rPr>
          <w:rFonts w:ascii="Calibri" w:hAnsi="Calibri"/>
          <w:color w:val="333333"/>
          <w:sz w:val="17"/>
          <w:szCs w:val="17"/>
        </w:rPr>
      </w:pPr>
    </w:p>
    <w:p w14:paraId="4183BCF1" w14:textId="13CB07F3"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 xml:space="preserve">To initiate a claim under this Warranty, contact </w:t>
      </w:r>
      <w:r w:rsidR="009D6B81">
        <w:rPr>
          <w:rFonts w:ascii="Calibri" w:hAnsi="Calibri"/>
          <w:color w:val="373737"/>
          <w:sz w:val="17"/>
          <w:szCs w:val="17"/>
        </w:rPr>
        <w:t>GramLine</w:t>
      </w:r>
      <w:r>
        <w:rPr>
          <w:rFonts w:ascii="Calibri" w:hAnsi="Calibri"/>
          <w:color w:val="373737"/>
          <w:sz w:val="17"/>
          <w:szCs w:val="17"/>
        </w:rPr>
        <w:t xml:space="preserve">® on 1800 472654 visit our showroom at 16-22 Cullen Place, Smithfield, 2164. You must register your claim within 1 month of first noticing a problem, or within 1 month of when you reasonably would have first noticed a problem. You must provide your tax invoice from your supplier or installer. </w:t>
      </w:r>
      <w:r w:rsidR="009D6B81">
        <w:rPr>
          <w:rFonts w:ascii="Calibri" w:hAnsi="Calibri"/>
          <w:color w:val="373737"/>
          <w:sz w:val="17"/>
          <w:szCs w:val="17"/>
        </w:rPr>
        <w:t>GramLine</w:t>
      </w:r>
      <w:r>
        <w:rPr>
          <w:rFonts w:ascii="Calibri" w:hAnsi="Calibri"/>
          <w:color w:val="373737"/>
          <w:sz w:val="17"/>
          <w:szCs w:val="17"/>
        </w:rPr>
        <w:t xml:space="preserve">® requires the right to inspect the premises at which the </w:t>
      </w:r>
      <w:r w:rsidR="009D6B81">
        <w:rPr>
          <w:rFonts w:ascii="Calibri" w:hAnsi="Calibri"/>
          <w:color w:val="373737"/>
          <w:sz w:val="17"/>
          <w:szCs w:val="17"/>
        </w:rPr>
        <w:t>GramLine</w:t>
      </w:r>
      <w:r>
        <w:rPr>
          <w:rFonts w:ascii="Calibri" w:hAnsi="Calibri"/>
          <w:color w:val="373737"/>
          <w:sz w:val="17"/>
          <w:szCs w:val="17"/>
        </w:rPr>
        <w:t>® Steel Privacy Fence has been erected and conduct tests after a claim is made under this Warranty to determine the cause of the issue.</w:t>
      </w:r>
    </w:p>
    <w:p w14:paraId="75F44EA0" w14:textId="77777777"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 </w:t>
      </w:r>
    </w:p>
    <w:p w14:paraId="3879519A" w14:textId="77777777" w:rsidR="00635ABF" w:rsidRDefault="00635ABF"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r>
        <w:rPr>
          <w:rFonts w:ascii="Calibri" w:hAnsi="Calibri"/>
          <w:color w:val="373737"/>
          <w:sz w:val="17"/>
          <w:szCs w:val="17"/>
        </w:rPr>
        <w:t>This Warranty is given in lieu of any other considerations or warranties, whether written or implied to the extent that any statute applicable to this warranty prevents the exclusion restrictions or modification of such conditions or warranties.</w:t>
      </w:r>
    </w:p>
    <w:p w14:paraId="213C55FE" w14:textId="77777777" w:rsidR="00635ABF" w:rsidRDefault="00987AB4" w:rsidP="00635ABF">
      <w:pPr>
        <w:pStyle w:val="NormalWeb"/>
        <w:shd w:val="clear" w:color="auto" w:fill="FFFFFF"/>
        <w:spacing w:before="0" w:beforeAutospacing="0" w:after="0" w:afterAutospacing="0" w:line="250" w:lineRule="atLeast"/>
        <w:jc w:val="both"/>
        <w:textAlignment w:val="baseline"/>
        <w:rPr>
          <w:rFonts w:ascii="Calibri" w:hAnsi="Calibri"/>
          <w:color w:val="373737"/>
          <w:sz w:val="17"/>
          <w:szCs w:val="17"/>
        </w:rPr>
      </w:pPr>
      <w:hyperlink r:id="rId7" w:history="1">
        <w:r w:rsidR="00635ABF">
          <w:rPr>
            <w:rStyle w:val="Hyperlink"/>
            <w:rFonts w:ascii="Calibri" w:hAnsi="Calibri"/>
            <w:color w:val="0033FF"/>
            <w:sz w:val="17"/>
            <w:szCs w:val="17"/>
            <w:bdr w:val="none" w:sz="0" w:space="0" w:color="auto" w:frame="1"/>
          </w:rPr>
          <w:t>Click here to download a copy of our Plain English Fencing Warranty</w:t>
        </w:r>
      </w:hyperlink>
    </w:p>
    <w:p w14:paraId="4963DBE3"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2C5A2452"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683ABF86"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10F29CF4"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1F8E9458"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42DD8188"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2D70AAC8"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05252592"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2CA18DEB"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1C110432"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07870571"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2DC7522A"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0DD1B7AC"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67F32FDC"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04E46B90"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5A917B4C"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57AEEAAB"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41A6421B"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795442F1"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79D57404"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3D7919AE"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1174A3B3"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468C958A"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4C13AFE0"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3486A9A0"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2E614D88"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18B60039" w14:textId="31A719F8" w:rsidR="00FE459D" w:rsidRDefault="00FE459D" w:rsidP="00635ABF">
      <w:pPr>
        <w:widowControl w:val="0"/>
        <w:autoSpaceDE w:val="0"/>
        <w:autoSpaceDN w:val="0"/>
        <w:adjustRightInd w:val="0"/>
        <w:jc w:val="both"/>
        <w:outlineLvl w:val="0"/>
        <w:rPr>
          <w:rFonts w:ascii="Arial" w:hAnsi="Arial" w:cs="Arial"/>
          <w:sz w:val="22"/>
          <w:szCs w:val="22"/>
        </w:rPr>
      </w:pPr>
    </w:p>
    <w:p w14:paraId="218C62BC"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620FD2C4"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191765BF" w14:textId="77777777" w:rsidR="00FE459D" w:rsidRDefault="00FE459D" w:rsidP="00635ABF">
      <w:pPr>
        <w:widowControl w:val="0"/>
        <w:autoSpaceDE w:val="0"/>
        <w:autoSpaceDN w:val="0"/>
        <w:adjustRightInd w:val="0"/>
        <w:jc w:val="both"/>
        <w:outlineLvl w:val="0"/>
        <w:rPr>
          <w:rFonts w:ascii="Arial" w:hAnsi="Arial" w:cs="Arial"/>
          <w:sz w:val="22"/>
          <w:szCs w:val="22"/>
        </w:rPr>
      </w:pPr>
    </w:p>
    <w:p w14:paraId="22BBAAF8" w14:textId="30EC6479" w:rsidR="00C91DCA" w:rsidRPr="00FE459D" w:rsidRDefault="00FE459D" w:rsidP="00FE459D">
      <w:pPr>
        <w:widowControl w:val="0"/>
        <w:autoSpaceDE w:val="0"/>
        <w:autoSpaceDN w:val="0"/>
        <w:adjustRightInd w:val="0"/>
        <w:jc w:val="center"/>
        <w:outlineLvl w:val="0"/>
        <w:rPr>
          <w:rFonts w:ascii="Arial" w:hAnsi="Arial" w:cs="Arial"/>
          <w:sz w:val="16"/>
          <w:szCs w:val="22"/>
        </w:rPr>
      </w:pPr>
      <w:r w:rsidRPr="00FE459D">
        <w:rPr>
          <w:rFonts w:ascii="Arial" w:hAnsi="Arial" w:cs="Arial"/>
          <w:sz w:val="16"/>
          <w:szCs w:val="22"/>
        </w:rPr>
        <w:t xml:space="preserve">Copyright © Gram Engineering Pty Ltd </w:t>
      </w:r>
      <w:r w:rsidR="00987AB4">
        <w:rPr>
          <w:rFonts w:ascii="Arial" w:hAnsi="Arial" w:cs="Arial"/>
          <w:sz w:val="16"/>
          <w:szCs w:val="22"/>
        </w:rPr>
        <w:t>–</w:t>
      </w:r>
      <w:r w:rsidRPr="00FE459D">
        <w:rPr>
          <w:rFonts w:ascii="Arial" w:hAnsi="Arial" w:cs="Arial"/>
          <w:sz w:val="16"/>
          <w:szCs w:val="22"/>
        </w:rPr>
        <w:t xml:space="preserve"> </w:t>
      </w:r>
      <w:r w:rsidR="00987AB4">
        <w:rPr>
          <w:rFonts w:ascii="Arial" w:hAnsi="Arial" w:cs="Arial"/>
          <w:sz w:val="16"/>
          <w:szCs w:val="22"/>
        </w:rPr>
        <w:t xml:space="preserve">June, </w:t>
      </w:r>
      <w:bookmarkStart w:id="3" w:name="_GoBack"/>
      <w:bookmarkEnd w:id="3"/>
      <w:r w:rsidRPr="00FE459D">
        <w:rPr>
          <w:rFonts w:ascii="Arial" w:hAnsi="Arial" w:cs="Arial"/>
          <w:sz w:val="16"/>
          <w:szCs w:val="22"/>
        </w:rPr>
        <w:t>2019</w:t>
      </w:r>
    </w:p>
    <w:sectPr w:rsidR="00C91DCA" w:rsidRPr="00FE459D" w:rsidSect="007A0718">
      <w:pgSz w:w="11906" w:h="16838"/>
      <w:pgMar w:top="1191" w:right="1588" w:bottom="1361"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DC7404"/>
    <w:multiLevelType w:val="hybridMultilevel"/>
    <w:tmpl w:val="C44E67C6"/>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83EDF"/>
    <w:multiLevelType w:val="multilevel"/>
    <w:tmpl w:val="563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82B4C"/>
    <w:multiLevelType w:val="multilevel"/>
    <w:tmpl w:val="6B20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72111"/>
    <w:multiLevelType w:val="multilevel"/>
    <w:tmpl w:val="7316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42872"/>
    <w:multiLevelType w:val="multilevel"/>
    <w:tmpl w:val="A30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6A"/>
    <w:rsid w:val="0005316F"/>
    <w:rsid w:val="0005520C"/>
    <w:rsid w:val="000C2A2E"/>
    <w:rsid w:val="001275CA"/>
    <w:rsid w:val="00161C30"/>
    <w:rsid w:val="00166C8C"/>
    <w:rsid w:val="00171177"/>
    <w:rsid w:val="001B2A3D"/>
    <w:rsid w:val="001C205A"/>
    <w:rsid w:val="001D3266"/>
    <w:rsid w:val="00220568"/>
    <w:rsid w:val="00245C98"/>
    <w:rsid w:val="00256196"/>
    <w:rsid w:val="002A7E8C"/>
    <w:rsid w:val="002F3DF6"/>
    <w:rsid w:val="00304CB5"/>
    <w:rsid w:val="00341E2B"/>
    <w:rsid w:val="00357B04"/>
    <w:rsid w:val="0036546A"/>
    <w:rsid w:val="00391E88"/>
    <w:rsid w:val="003C1049"/>
    <w:rsid w:val="00490F5C"/>
    <w:rsid w:val="004A1B6F"/>
    <w:rsid w:val="005031E9"/>
    <w:rsid w:val="005570D9"/>
    <w:rsid w:val="0056453F"/>
    <w:rsid w:val="005A6AFE"/>
    <w:rsid w:val="005E00C3"/>
    <w:rsid w:val="005E4AE9"/>
    <w:rsid w:val="005F460A"/>
    <w:rsid w:val="00605D26"/>
    <w:rsid w:val="00635ABF"/>
    <w:rsid w:val="0065304B"/>
    <w:rsid w:val="00693EF3"/>
    <w:rsid w:val="006E1463"/>
    <w:rsid w:val="006E1BDF"/>
    <w:rsid w:val="006E263C"/>
    <w:rsid w:val="006E69CD"/>
    <w:rsid w:val="00715906"/>
    <w:rsid w:val="00721055"/>
    <w:rsid w:val="00724845"/>
    <w:rsid w:val="007442B9"/>
    <w:rsid w:val="007751F0"/>
    <w:rsid w:val="007A0718"/>
    <w:rsid w:val="007E4F49"/>
    <w:rsid w:val="007F5F2B"/>
    <w:rsid w:val="00802CAA"/>
    <w:rsid w:val="008137DD"/>
    <w:rsid w:val="00826734"/>
    <w:rsid w:val="00830492"/>
    <w:rsid w:val="00855E77"/>
    <w:rsid w:val="00857D6C"/>
    <w:rsid w:val="00862736"/>
    <w:rsid w:val="00863016"/>
    <w:rsid w:val="008E1288"/>
    <w:rsid w:val="009017D3"/>
    <w:rsid w:val="009411C8"/>
    <w:rsid w:val="00951824"/>
    <w:rsid w:val="00987AB4"/>
    <w:rsid w:val="009D6B81"/>
    <w:rsid w:val="009F733F"/>
    <w:rsid w:val="00A44FD5"/>
    <w:rsid w:val="00A613BD"/>
    <w:rsid w:val="00A72B7D"/>
    <w:rsid w:val="00AA5D16"/>
    <w:rsid w:val="00AE242B"/>
    <w:rsid w:val="00AE5074"/>
    <w:rsid w:val="00B27E4A"/>
    <w:rsid w:val="00B34C8F"/>
    <w:rsid w:val="00B92123"/>
    <w:rsid w:val="00BB318A"/>
    <w:rsid w:val="00BB7533"/>
    <w:rsid w:val="00C06C32"/>
    <w:rsid w:val="00C32B05"/>
    <w:rsid w:val="00C7685B"/>
    <w:rsid w:val="00C8122C"/>
    <w:rsid w:val="00C91DCA"/>
    <w:rsid w:val="00CC66EA"/>
    <w:rsid w:val="00D33513"/>
    <w:rsid w:val="00D5342A"/>
    <w:rsid w:val="00DD5C23"/>
    <w:rsid w:val="00DF7F8F"/>
    <w:rsid w:val="00E03C68"/>
    <w:rsid w:val="00E2272A"/>
    <w:rsid w:val="00E6498E"/>
    <w:rsid w:val="00E7389A"/>
    <w:rsid w:val="00E75675"/>
    <w:rsid w:val="00E82315"/>
    <w:rsid w:val="00E85793"/>
    <w:rsid w:val="00EA1A67"/>
    <w:rsid w:val="00EC1CD2"/>
    <w:rsid w:val="00F45B40"/>
    <w:rsid w:val="00F54888"/>
    <w:rsid w:val="00F54CA1"/>
    <w:rsid w:val="00F62FFB"/>
    <w:rsid w:val="00F63FE5"/>
    <w:rsid w:val="00FA2C0D"/>
    <w:rsid w:val="00FE459D"/>
    <w:rsid w:val="00FE46BA"/>
    <w:rsid w:val="00FF6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4E314"/>
  <w15:docId w15:val="{51EBCEED-4AD0-4842-8DA5-6F4225B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35ABF"/>
    <w:pPr>
      <w:spacing w:before="100" w:beforeAutospacing="1" w:after="100" w:afterAutospacing="1"/>
      <w:outlineLvl w:val="1"/>
    </w:pPr>
    <w:rPr>
      <w:b/>
      <w:bCs/>
      <w:sz w:val="36"/>
      <w:szCs w:val="36"/>
      <w:lang w:val="en-US"/>
    </w:rPr>
  </w:style>
  <w:style w:type="paragraph" w:styleId="Heading4">
    <w:name w:val="heading 4"/>
    <w:basedOn w:val="Normal"/>
    <w:link w:val="Heading4Char"/>
    <w:uiPriority w:val="9"/>
    <w:qFormat/>
    <w:rsid w:val="00635ABF"/>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1F0"/>
    <w:rPr>
      <w:color w:val="0000FF"/>
      <w:u w:val="single"/>
    </w:rPr>
  </w:style>
  <w:style w:type="paragraph" w:styleId="BalloonText">
    <w:name w:val="Balloon Text"/>
    <w:basedOn w:val="Normal"/>
    <w:semiHidden/>
    <w:rsid w:val="00E7389A"/>
    <w:rPr>
      <w:rFonts w:ascii="Tahoma" w:hAnsi="Tahoma" w:cs="Tahoma"/>
      <w:sz w:val="16"/>
      <w:szCs w:val="16"/>
    </w:rPr>
  </w:style>
  <w:style w:type="character" w:customStyle="1" w:styleId="Heading2Char">
    <w:name w:val="Heading 2 Char"/>
    <w:basedOn w:val="DefaultParagraphFont"/>
    <w:link w:val="Heading2"/>
    <w:uiPriority w:val="9"/>
    <w:rsid w:val="00635ABF"/>
    <w:rPr>
      <w:b/>
      <w:bCs/>
      <w:sz w:val="36"/>
      <w:szCs w:val="36"/>
      <w:lang w:val="en-US"/>
    </w:rPr>
  </w:style>
  <w:style w:type="character" w:customStyle="1" w:styleId="Heading4Char">
    <w:name w:val="Heading 4 Char"/>
    <w:basedOn w:val="DefaultParagraphFont"/>
    <w:link w:val="Heading4"/>
    <w:uiPriority w:val="9"/>
    <w:rsid w:val="00635ABF"/>
    <w:rPr>
      <w:b/>
      <w:bCs/>
      <w:sz w:val="24"/>
      <w:szCs w:val="24"/>
      <w:lang w:val="en-US"/>
    </w:rPr>
  </w:style>
  <w:style w:type="paragraph" w:styleId="NormalWeb">
    <w:name w:val="Normal (Web)"/>
    <w:basedOn w:val="Normal"/>
    <w:uiPriority w:val="99"/>
    <w:unhideWhenUsed/>
    <w:rsid w:val="00635AB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m.com.au/wp-content/themes/twentyeleven/pdfs/PLAIN-ENGLISH-10-YEAR-WARRANTY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487B-2CF4-4B10-94D6-3121F25E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GramLine</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dc:creator>
  <cp:lastModifiedBy>Udo Bucher</cp:lastModifiedBy>
  <cp:revision>5</cp:revision>
  <cp:lastPrinted>2010-08-12T01:54:00Z</cp:lastPrinted>
  <dcterms:created xsi:type="dcterms:W3CDTF">2019-06-04T01:13:00Z</dcterms:created>
  <dcterms:modified xsi:type="dcterms:W3CDTF">2019-06-04T01:33:00Z</dcterms:modified>
</cp:coreProperties>
</file>